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5E" w:rsidRPr="00F2135E" w:rsidRDefault="00F2135E" w:rsidP="00F2135E">
      <w:pPr>
        <w:spacing w:before="480" w:after="480"/>
        <w:jc w:val="center"/>
        <w:rPr>
          <w:b/>
          <w:sz w:val="24"/>
          <w:szCs w:val="20"/>
        </w:rPr>
      </w:pPr>
      <w:bookmarkStart w:id="0" w:name="_GoBack"/>
      <w:bookmarkEnd w:id="0"/>
      <w:r w:rsidRPr="00F2135E">
        <w:rPr>
          <w:b/>
          <w:sz w:val="24"/>
          <w:szCs w:val="20"/>
        </w:rPr>
        <w:t>PASSO A PASSO PARA PARTICIPAÇÃO DO PROCESSO DE CHAMADA PÚBLICA</w:t>
      </w:r>
    </w:p>
    <w:p w:rsidR="002869E3" w:rsidRPr="00F2135E" w:rsidRDefault="00AA3BFB" w:rsidP="00317D65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>As escolas estaduais das Superintendências Regionais de ensino (SRE) de Almenara, Diamantina, Governador Valadares, Januária, Montes Claros e Teófilo Otoni estarão realizando chamadas públicas coletivas e individuais para compras institucionais da agricultura familiar.</w:t>
      </w:r>
    </w:p>
    <w:p w:rsidR="005A4A5E" w:rsidRPr="00F2135E" w:rsidRDefault="00AA3BFB" w:rsidP="00317D65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>Assim</w:t>
      </w:r>
      <w:r w:rsidR="00B540F5" w:rsidRPr="00F2135E">
        <w:rPr>
          <w:sz w:val="20"/>
          <w:szCs w:val="20"/>
        </w:rPr>
        <w:t xml:space="preserve">, os agricultores, associações e cooperativas ligadas </w:t>
      </w:r>
      <w:r w:rsidR="00C670D6" w:rsidRPr="00F2135E">
        <w:rPr>
          <w:sz w:val="20"/>
          <w:szCs w:val="20"/>
        </w:rPr>
        <w:t>à</w:t>
      </w:r>
      <w:r w:rsidR="00B540F5" w:rsidRPr="00F2135E">
        <w:rPr>
          <w:sz w:val="20"/>
          <w:szCs w:val="20"/>
        </w:rPr>
        <w:t xml:space="preserve"> agricultura </w:t>
      </w:r>
      <w:r w:rsidR="00C670D6" w:rsidRPr="00F2135E">
        <w:rPr>
          <w:sz w:val="20"/>
          <w:szCs w:val="20"/>
        </w:rPr>
        <w:t>familiar interessado</w:t>
      </w:r>
      <w:r w:rsidRPr="00F2135E">
        <w:rPr>
          <w:sz w:val="20"/>
          <w:szCs w:val="20"/>
        </w:rPr>
        <w:t xml:space="preserve"> em participar das chamadas públicas deverão </w:t>
      </w:r>
      <w:r w:rsidR="00317D65" w:rsidRPr="00F2135E">
        <w:rPr>
          <w:sz w:val="20"/>
          <w:szCs w:val="20"/>
        </w:rPr>
        <w:t xml:space="preserve">atentar para a relação de documentos </w:t>
      </w:r>
      <w:r w:rsidR="0026008B" w:rsidRPr="00F2135E">
        <w:rPr>
          <w:sz w:val="20"/>
          <w:szCs w:val="20"/>
        </w:rPr>
        <w:t>listados abaixo para</w:t>
      </w:r>
      <w:r w:rsidR="00317D65" w:rsidRPr="00F2135E">
        <w:rPr>
          <w:sz w:val="20"/>
          <w:szCs w:val="20"/>
        </w:rPr>
        <w:t xml:space="preserve"> habilitação </w:t>
      </w:r>
      <w:r w:rsidR="0026008B" w:rsidRPr="00F2135E">
        <w:rPr>
          <w:sz w:val="20"/>
          <w:szCs w:val="20"/>
        </w:rPr>
        <w:t xml:space="preserve">e </w:t>
      </w:r>
      <w:r w:rsidR="00317D65" w:rsidRPr="00F2135E">
        <w:rPr>
          <w:sz w:val="20"/>
          <w:szCs w:val="20"/>
        </w:rPr>
        <w:t>que deverão ser entregues até o dia 20/04/2018 no endereço estipulado no edital.</w:t>
      </w:r>
    </w:p>
    <w:p w:rsidR="00C0053B" w:rsidRPr="00F2135E" w:rsidRDefault="00C0053B" w:rsidP="003B08C4">
      <w:pPr>
        <w:spacing w:before="240" w:after="240"/>
        <w:jc w:val="center"/>
        <w:rPr>
          <w:b/>
          <w:sz w:val="20"/>
          <w:szCs w:val="20"/>
        </w:rPr>
      </w:pPr>
      <w:r w:rsidRPr="00F2135E">
        <w:rPr>
          <w:b/>
          <w:sz w:val="20"/>
          <w:szCs w:val="20"/>
        </w:rPr>
        <w:t>RELAÇÃO DE DOCUMENTOS PARA HABILITAÇÃO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842"/>
      </w:tblGrid>
      <w:tr w:rsidR="008C724E" w:rsidRPr="00F2135E" w:rsidTr="008C724E">
        <w:tc>
          <w:tcPr>
            <w:tcW w:w="2802" w:type="dxa"/>
            <w:vMerge w:val="restart"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AGRICULTORES INDIVIDUAIS</w:t>
            </w:r>
          </w:p>
        </w:tc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317" w:hanging="284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CPF;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317" w:hanging="284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DAP Física</w:t>
            </w:r>
            <w:r w:rsidRPr="00F2135E">
              <w:rPr>
                <w:sz w:val="20"/>
                <w:szCs w:val="20"/>
              </w:rPr>
              <w:t>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317" w:hanging="284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Projeto de venda com assinatura do agricultor;</w:t>
            </w:r>
          </w:p>
        </w:tc>
      </w:tr>
      <w:tr w:rsidR="008C724E" w:rsidRPr="00F2135E" w:rsidTr="008C724E">
        <w:tc>
          <w:tcPr>
            <w:tcW w:w="28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GRUPOS INFORMAIS</w:t>
            </w: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17" w:hanging="284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Comprovação de atendimentos de requisitos específicos</w:t>
            </w:r>
            <w:r w:rsidRPr="00F2135E">
              <w:rPr>
                <w:sz w:val="20"/>
                <w:szCs w:val="20"/>
              </w:rPr>
              <w:t xml:space="preserve"> previstos em lei;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C724E" w:rsidRPr="00F2135E" w:rsidRDefault="008C724E" w:rsidP="00317D65">
            <w:pPr>
              <w:spacing w:before="240"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17" w:hanging="284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Declaração de produção dos alimentos.</w:t>
            </w:r>
          </w:p>
        </w:tc>
      </w:tr>
      <w:tr w:rsidR="008C724E" w:rsidRPr="00F2135E" w:rsidTr="008C724E">
        <w:tc>
          <w:tcPr>
            <w:tcW w:w="2802" w:type="dxa"/>
            <w:vMerge w:val="restart"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GRUPOS FORMAIS</w:t>
            </w:r>
          </w:p>
        </w:tc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CNPJ;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DAP Jurídica;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Comprovante de regularidade com a Fazenda Federal – Seguridade social e FGTS;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Cópia de estatuto e da ata de posse da diretoria;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Projeto de vendas da cooperativa;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Comprovação de atendimentos de requisit</w:t>
            </w:r>
            <w:r w:rsidRPr="00F2135E">
              <w:rPr>
                <w:sz w:val="20"/>
                <w:szCs w:val="20"/>
              </w:rPr>
              <w:t>os específicos previstos em lei;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Declaração de produção dos alimentos por parte dos associados;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Declaração do representante legal de cumprimento do limite individual por associado</w:t>
            </w:r>
            <w:r w:rsidRPr="00F2135E">
              <w:rPr>
                <w:sz w:val="20"/>
                <w:szCs w:val="20"/>
              </w:rPr>
              <w:t>;</w:t>
            </w:r>
          </w:p>
        </w:tc>
      </w:tr>
      <w:tr w:rsidR="008C724E" w:rsidRPr="00F2135E" w:rsidTr="008C724E">
        <w:tc>
          <w:tcPr>
            <w:tcW w:w="2802" w:type="dxa"/>
            <w:vMerge/>
            <w:tcBorders>
              <w:right w:val="single" w:sz="12" w:space="0" w:color="auto"/>
            </w:tcBorders>
            <w:vAlign w:val="center"/>
          </w:tcPr>
          <w:p w:rsidR="008C724E" w:rsidRPr="00F2135E" w:rsidRDefault="008C724E" w:rsidP="008C724E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C724E" w:rsidRPr="00F2135E" w:rsidRDefault="008C724E" w:rsidP="008C724E">
            <w:pPr>
              <w:pStyle w:val="PargrafodaLista"/>
              <w:numPr>
                <w:ilvl w:val="0"/>
                <w:numId w:val="6"/>
              </w:numPr>
              <w:spacing w:before="120" w:after="120"/>
              <w:ind w:left="356" w:hanging="356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Declaração do representante legal de cumprimento do limite individual por associado</w:t>
            </w:r>
            <w:r w:rsidRPr="00F2135E">
              <w:rPr>
                <w:sz w:val="20"/>
                <w:szCs w:val="20"/>
              </w:rPr>
              <w:t>.</w:t>
            </w:r>
          </w:p>
        </w:tc>
      </w:tr>
    </w:tbl>
    <w:p w:rsidR="00F2135E" w:rsidRDefault="00F2135E" w:rsidP="00F2135E">
      <w:pPr>
        <w:spacing w:before="480" w:after="480"/>
        <w:jc w:val="center"/>
        <w:rPr>
          <w:b/>
          <w:sz w:val="20"/>
          <w:szCs w:val="20"/>
        </w:rPr>
      </w:pPr>
    </w:p>
    <w:p w:rsidR="00F2135E" w:rsidRDefault="00F2135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B08C4" w:rsidRPr="00F2135E" w:rsidRDefault="003B08C4" w:rsidP="00F2135E">
      <w:pPr>
        <w:spacing w:before="480" w:after="480"/>
        <w:jc w:val="center"/>
        <w:rPr>
          <w:b/>
          <w:sz w:val="20"/>
          <w:szCs w:val="20"/>
        </w:rPr>
      </w:pPr>
      <w:r w:rsidRPr="00F2135E">
        <w:rPr>
          <w:b/>
          <w:sz w:val="20"/>
          <w:szCs w:val="20"/>
        </w:rPr>
        <w:lastRenderedPageBreak/>
        <w:t>CRITÉRIO DE SELEÇÃO DE PROJETO DE VENDA</w:t>
      </w:r>
    </w:p>
    <w:p w:rsidR="00317D65" w:rsidRPr="00F2135E" w:rsidRDefault="00317D65" w:rsidP="00CC0DF6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Após habilitação dos agricultores </w:t>
      </w:r>
      <w:r w:rsidR="00DA1FCA" w:rsidRPr="00F2135E">
        <w:rPr>
          <w:sz w:val="20"/>
          <w:szCs w:val="20"/>
        </w:rPr>
        <w:t xml:space="preserve">individuais ou dos grupos </w:t>
      </w:r>
      <w:proofErr w:type="gramStart"/>
      <w:r w:rsidR="00DA1FCA" w:rsidRPr="00F2135E">
        <w:rPr>
          <w:sz w:val="20"/>
          <w:szCs w:val="20"/>
        </w:rPr>
        <w:t>formais</w:t>
      </w:r>
      <w:r w:rsidR="0026008B" w:rsidRPr="00F2135E">
        <w:rPr>
          <w:sz w:val="20"/>
          <w:szCs w:val="20"/>
        </w:rPr>
        <w:t>/</w:t>
      </w:r>
      <w:r w:rsidR="00DA1FCA" w:rsidRPr="00F2135E">
        <w:rPr>
          <w:sz w:val="20"/>
          <w:szCs w:val="20"/>
        </w:rPr>
        <w:t>informais</w:t>
      </w:r>
      <w:proofErr w:type="gramEnd"/>
      <w:r w:rsidR="00DA1FCA" w:rsidRPr="00F2135E">
        <w:rPr>
          <w:sz w:val="20"/>
          <w:szCs w:val="20"/>
        </w:rPr>
        <w:t xml:space="preserve"> o</w:t>
      </w:r>
      <w:r w:rsidR="00C670D6" w:rsidRPr="00F2135E">
        <w:rPr>
          <w:sz w:val="20"/>
          <w:szCs w:val="20"/>
        </w:rPr>
        <w:t>s</w:t>
      </w:r>
      <w:r w:rsidR="00DA1FCA" w:rsidRPr="00F2135E">
        <w:rPr>
          <w:sz w:val="20"/>
          <w:szCs w:val="20"/>
        </w:rPr>
        <w:t xml:space="preserve"> projetos de vendas serão selecionados de acordos os critérios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5275"/>
      </w:tblGrid>
      <w:tr w:rsidR="00DA1FCA" w:rsidRPr="00F2135E" w:rsidTr="008F03FC">
        <w:tc>
          <w:tcPr>
            <w:tcW w:w="3369" w:type="dxa"/>
          </w:tcPr>
          <w:p w:rsidR="00DA1FCA" w:rsidRPr="00F2135E" w:rsidRDefault="00DA1FCA" w:rsidP="003B08C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2135E">
              <w:rPr>
                <w:b/>
                <w:sz w:val="20"/>
                <w:szCs w:val="20"/>
              </w:rPr>
              <w:t>Critério I</w:t>
            </w:r>
          </w:p>
        </w:tc>
        <w:tc>
          <w:tcPr>
            <w:tcW w:w="5275" w:type="dxa"/>
          </w:tcPr>
          <w:p w:rsidR="00DA1FCA" w:rsidRPr="00F2135E" w:rsidRDefault="00DA1FCA" w:rsidP="003B08C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2135E">
              <w:rPr>
                <w:b/>
                <w:sz w:val="20"/>
                <w:szCs w:val="20"/>
              </w:rPr>
              <w:t>Critério II</w:t>
            </w:r>
          </w:p>
        </w:tc>
      </w:tr>
      <w:tr w:rsidR="008F03FC" w:rsidRPr="00F2135E" w:rsidTr="008F03FC">
        <w:trPr>
          <w:trHeight w:val="964"/>
        </w:trPr>
        <w:tc>
          <w:tcPr>
            <w:tcW w:w="3369" w:type="dxa"/>
            <w:vAlign w:val="center"/>
          </w:tcPr>
          <w:p w:rsidR="008F03FC" w:rsidRPr="00F2135E" w:rsidRDefault="008F03FC" w:rsidP="003B08C4">
            <w:pPr>
              <w:pStyle w:val="Default"/>
              <w:spacing w:before="100" w:beforeAutospacing="1" w:after="100" w:afterAutospacing="1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2135E">
              <w:rPr>
                <w:rFonts w:asciiTheme="minorHAnsi" w:hAnsiTheme="minorHAnsi"/>
                <w:sz w:val="20"/>
                <w:szCs w:val="20"/>
              </w:rPr>
              <w:t>Grupo 1 – projetos locais;</w:t>
            </w:r>
          </w:p>
        </w:tc>
        <w:tc>
          <w:tcPr>
            <w:tcW w:w="5275" w:type="dxa"/>
            <w:vMerge w:val="restart"/>
            <w:vAlign w:val="center"/>
          </w:tcPr>
          <w:p w:rsidR="008F03FC" w:rsidRPr="00F2135E" w:rsidRDefault="008F03FC" w:rsidP="008F03FC">
            <w:pPr>
              <w:jc w:val="both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Em cada grupo de projetos, será observada a seguinte ordem de prioridade para seleção:</w:t>
            </w:r>
          </w:p>
          <w:p w:rsidR="00FB1C90" w:rsidRPr="00F2135E" w:rsidRDefault="00677453" w:rsidP="008F03FC">
            <w:pPr>
              <w:numPr>
                <w:ilvl w:val="1"/>
                <w:numId w:val="4"/>
              </w:numPr>
              <w:tabs>
                <w:tab w:val="clear" w:pos="1440"/>
                <w:tab w:val="num" w:pos="356"/>
              </w:tabs>
              <w:ind w:left="600" w:hanging="386"/>
              <w:jc w:val="both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Assentamentos de reforma agrária, comunidades tradicionais indígenas e comunidades quilombolas, não havendo prioridade entre estes;</w:t>
            </w:r>
          </w:p>
          <w:p w:rsidR="00FB1C90" w:rsidRPr="00F2135E" w:rsidRDefault="00677453" w:rsidP="008F03FC">
            <w:pPr>
              <w:numPr>
                <w:ilvl w:val="1"/>
                <w:numId w:val="4"/>
              </w:numPr>
              <w:tabs>
                <w:tab w:val="clear" w:pos="1440"/>
                <w:tab w:val="num" w:pos="356"/>
              </w:tabs>
              <w:ind w:left="600" w:hanging="386"/>
              <w:jc w:val="both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Fornecedores de gêneros alimentícios certificados como orgânicos ou agroecológicos, segundo a Lei nº 10.831, de 23 de dezembro de 2003;</w:t>
            </w:r>
          </w:p>
          <w:p w:rsidR="00FB1C90" w:rsidRPr="00F2135E" w:rsidRDefault="00677453" w:rsidP="008F03FC">
            <w:pPr>
              <w:numPr>
                <w:ilvl w:val="1"/>
                <w:numId w:val="4"/>
              </w:numPr>
              <w:tabs>
                <w:tab w:val="clear" w:pos="1440"/>
                <w:tab w:val="num" w:pos="356"/>
              </w:tabs>
              <w:ind w:left="600" w:hanging="386"/>
              <w:jc w:val="both"/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Grupos formais (organizações produtivas detentoras de Declaração de Aptidão ao Pronaf – DAP jurídica) sobre os grupos informais (agricultores familiares, detentores de Declaração de Aptidão ao Pronaf – DAP física, organizados em grupos) e estes sobre os fornecedores individuais.</w:t>
            </w:r>
          </w:p>
          <w:p w:rsidR="008F03FC" w:rsidRPr="00F2135E" w:rsidRDefault="008F03FC" w:rsidP="008F03FC">
            <w:pPr>
              <w:jc w:val="center"/>
              <w:rPr>
                <w:sz w:val="20"/>
                <w:szCs w:val="20"/>
              </w:rPr>
            </w:pPr>
          </w:p>
        </w:tc>
      </w:tr>
      <w:tr w:rsidR="008F03FC" w:rsidRPr="00F2135E" w:rsidTr="008F03FC">
        <w:trPr>
          <w:trHeight w:val="964"/>
        </w:trPr>
        <w:tc>
          <w:tcPr>
            <w:tcW w:w="3369" w:type="dxa"/>
            <w:vAlign w:val="center"/>
          </w:tcPr>
          <w:p w:rsidR="008F03FC" w:rsidRPr="00F2135E" w:rsidRDefault="008F03FC" w:rsidP="00C0053B">
            <w:pPr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 2 – projetos do território rural</w:t>
            </w:r>
            <w:r w:rsidR="00C0053B" w:rsidRPr="00F2135E">
              <w:rPr>
                <w:sz w:val="20"/>
                <w:szCs w:val="20"/>
              </w:rPr>
              <w:t xml:space="preserve"> (</w:t>
            </w:r>
            <w:r w:rsidR="00C0053B" w:rsidRPr="00F2135E">
              <w:rPr>
                <w:sz w:val="20"/>
                <w:szCs w:val="20"/>
              </w:rPr>
              <w:t>definido pelo MDA</w:t>
            </w:r>
            <w:r w:rsidR="00C0053B" w:rsidRPr="00F2135E">
              <w:rPr>
                <w:sz w:val="20"/>
                <w:szCs w:val="20"/>
              </w:rPr>
              <w:t>);</w:t>
            </w:r>
          </w:p>
        </w:tc>
        <w:tc>
          <w:tcPr>
            <w:tcW w:w="5275" w:type="dxa"/>
            <w:vMerge/>
            <w:vAlign w:val="center"/>
          </w:tcPr>
          <w:p w:rsidR="008F03FC" w:rsidRPr="00F2135E" w:rsidRDefault="008F03FC" w:rsidP="008F03FC">
            <w:pPr>
              <w:jc w:val="center"/>
              <w:rPr>
                <w:sz w:val="20"/>
                <w:szCs w:val="20"/>
              </w:rPr>
            </w:pPr>
          </w:p>
        </w:tc>
      </w:tr>
      <w:tr w:rsidR="008F03FC" w:rsidRPr="00F2135E" w:rsidTr="008F03FC">
        <w:trPr>
          <w:trHeight w:val="964"/>
        </w:trPr>
        <w:tc>
          <w:tcPr>
            <w:tcW w:w="3369" w:type="dxa"/>
            <w:vAlign w:val="center"/>
          </w:tcPr>
          <w:p w:rsidR="008F03FC" w:rsidRPr="00F2135E" w:rsidRDefault="008F03FC" w:rsidP="008F03FC">
            <w:pPr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 3 – projetos do estado;</w:t>
            </w:r>
          </w:p>
        </w:tc>
        <w:tc>
          <w:tcPr>
            <w:tcW w:w="5275" w:type="dxa"/>
            <w:vMerge/>
            <w:vAlign w:val="center"/>
          </w:tcPr>
          <w:p w:rsidR="008F03FC" w:rsidRPr="00F2135E" w:rsidRDefault="008F03FC" w:rsidP="008F03FC">
            <w:pPr>
              <w:jc w:val="center"/>
              <w:rPr>
                <w:sz w:val="20"/>
                <w:szCs w:val="20"/>
              </w:rPr>
            </w:pPr>
          </w:p>
        </w:tc>
      </w:tr>
      <w:tr w:rsidR="008F03FC" w:rsidRPr="00F2135E" w:rsidTr="008F03FC">
        <w:trPr>
          <w:trHeight w:val="964"/>
        </w:trPr>
        <w:tc>
          <w:tcPr>
            <w:tcW w:w="3369" w:type="dxa"/>
            <w:vAlign w:val="center"/>
          </w:tcPr>
          <w:p w:rsidR="008F03FC" w:rsidRPr="00F2135E" w:rsidRDefault="008F03FC" w:rsidP="008F03FC">
            <w:pPr>
              <w:rPr>
                <w:sz w:val="20"/>
                <w:szCs w:val="20"/>
              </w:rPr>
            </w:pPr>
            <w:r w:rsidRPr="00F2135E">
              <w:rPr>
                <w:sz w:val="20"/>
                <w:szCs w:val="20"/>
              </w:rPr>
              <w:t>Grupo 4 – projetos do país.</w:t>
            </w:r>
          </w:p>
        </w:tc>
        <w:tc>
          <w:tcPr>
            <w:tcW w:w="5275" w:type="dxa"/>
            <w:vMerge/>
            <w:vAlign w:val="center"/>
          </w:tcPr>
          <w:p w:rsidR="008F03FC" w:rsidRPr="00F2135E" w:rsidRDefault="008F03FC" w:rsidP="008F03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No caso de empate entre grupos formais, terão prioridade organizações com maior porcentagem de agricultores familiares e/ou empreendedores familiares rurais no seu quadro de sócios, conforme DAP Jurídica. </w:t>
      </w:r>
    </w:p>
    <w:p w:rsidR="00317D65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>Em caso de persistir o empate, será realizado sorteio ou, em havendo consenso entre as partes, poderá optar-se pela divisão no fornecimento dos produtos a serem adquiridos entre as organizações finalistas.</w:t>
      </w:r>
    </w:p>
    <w:p w:rsidR="00F2135E" w:rsidRDefault="00F2135E" w:rsidP="00F2135E">
      <w:pPr>
        <w:spacing w:before="480" w:after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CONTRATO</w:t>
      </w:r>
    </w:p>
    <w:p w:rsidR="00F2135E" w:rsidRDefault="00F2135E" w:rsidP="00F2135E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O contrato com os fornecedores selecionados é baseado nos itens do edital e deverá prever minimamente: 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direitos</w:t>
      </w:r>
      <w:proofErr w:type="gramEnd"/>
      <w:r w:rsidRPr="00F2135E">
        <w:rPr>
          <w:sz w:val="20"/>
          <w:szCs w:val="20"/>
        </w:rPr>
        <w:t xml:space="preserve"> e deveres de ambas as partes 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lista</w:t>
      </w:r>
      <w:proofErr w:type="gramEnd"/>
      <w:r w:rsidRPr="00F2135E">
        <w:rPr>
          <w:sz w:val="20"/>
          <w:szCs w:val="20"/>
        </w:rPr>
        <w:t xml:space="preserve"> de gêneros alimentícios, com suas especificações técnicas e respectivas quantidades contratadas;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endereço</w:t>
      </w:r>
      <w:proofErr w:type="gramEnd"/>
      <w:r w:rsidRPr="00F2135E">
        <w:rPr>
          <w:sz w:val="20"/>
          <w:szCs w:val="20"/>
        </w:rPr>
        <w:t xml:space="preserve"> e descrição dos pontos de entrega;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periodicidade</w:t>
      </w:r>
      <w:proofErr w:type="gramEnd"/>
      <w:r w:rsidRPr="00F2135E">
        <w:rPr>
          <w:sz w:val="20"/>
          <w:szCs w:val="20"/>
        </w:rPr>
        <w:t xml:space="preserve"> de entrega de cada item contratado;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valores</w:t>
      </w:r>
      <w:proofErr w:type="gramEnd"/>
      <w:r w:rsidRPr="00F2135E">
        <w:rPr>
          <w:sz w:val="20"/>
          <w:szCs w:val="20"/>
        </w:rPr>
        <w:t xml:space="preserve"> contratados;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demais</w:t>
      </w:r>
      <w:proofErr w:type="gramEnd"/>
      <w:r w:rsidRPr="00F2135E">
        <w:rPr>
          <w:sz w:val="20"/>
          <w:szCs w:val="20"/>
        </w:rPr>
        <w:t xml:space="preserve"> condições de entrega de cada item, tais como: embalagens, necessidade de resfriamento ou congelamento, identificação e rótulo quando forem necessários, entre outros;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t>condições</w:t>
      </w:r>
      <w:proofErr w:type="gramEnd"/>
      <w:r w:rsidRPr="00F2135E">
        <w:rPr>
          <w:sz w:val="20"/>
          <w:szCs w:val="20"/>
        </w:rPr>
        <w:t xml:space="preserve"> de pagamento após a entrega dos produtos;</w:t>
      </w:r>
    </w:p>
    <w:p w:rsidR="00F2135E" w:rsidRPr="00F2135E" w:rsidRDefault="00F2135E" w:rsidP="00F2135E">
      <w:pPr>
        <w:pStyle w:val="PargrafodaLista"/>
        <w:numPr>
          <w:ilvl w:val="0"/>
          <w:numId w:val="7"/>
        </w:numPr>
        <w:spacing w:before="240" w:after="240"/>
        <w:ind w:left="714" w:hanging="357"/>
        <w:contextualSpacing w:val="0"/>
        <w:jc w:val="both"/>
        <w:rPr>
          <w:sz w:val="20"/>
          <w:szCs w:val="20"/>
        </w:rPr>
      </w:pPr>
      <w:proofErr w:type="gramStart"/>
      <w:r w:rsidRPr="00F2135E">
        <w:rPr>
          <w:sz w:val="20"/>
          <w:szCs w:val="20"/>
        </w:rPr>
        <w:lastRenderedPageBreak/>
        <w:t>condições</w:t>
      </w:r>
      <w:proofErr w:type="gramEnd"/>
      <w:r w:rsidRPr="00F2135E">
        <w:rPr>
          <w:sz w:val="20"/>
          <w:szCs w:val="20"/>
        </w:rPr>
        <w:t xml:space="preserve"> de modificação e rescisão do contrato.</w:t>
      </w:r>
    </w:p>
    <w:p w:rsidR="003B08C4" w:rsidRPr="00F2135E" w:rsidRDefault="003B08C4" w:rsidP="00F2135E">
      <w:pPr>
        <w:spacing w:before="480" w:after="480"/>
        <w:jc w:val="center"/>
        <w:rPr>
          <w:b/>
          <w:sz w:val="20"/>
          <w:szCs w:val="20"/>
        </w:rPr>
      </w:pPr>
      <w:r w:rsidRPr="00F2135E">
        <w:rPr>
          <w:b/>
          <w:sz w:val="20"/>
          <w:szCs w:val="20"/>
        </w:rPr>
        <w:t>OPERACIONALIZAÇÃO DA COMERCIALIZAÇÃO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O início da entrega dos produtos deve observar o </w:t>
      </w:r>
      <w:r w:rsidR="00F2135E" w:rsidRPr="00F2135E">
        <w:rPr>
          <w:sz w:val="20"/>
          <w:szCs w:val="20"/>
        </w:rPr>
        <w:t>estabelecido n</w:t>
      </w:r>
      <w:r w:rsidRPr="00F2135E">
        <w:rPr>
          <w:sz w:val="20"/>
          <w:szCs w:val="20"/>
        </w:rPr>
        <w:t xml:space="preserve">o cronograma previsto no edital de Chamada Pública e no contrato. No ato da entrega, o TERMO DE RECEBIMENTO deve ser assinado pelo representante da caixa escolar e pelo grupo ou agricultor individual fornecedor. 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>Junto à assinatura do termo de recebimento, é obrigatória a emissão de documento fiscal: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• Nota do produtor rural; 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• Nota avulsa (vendida na prefeitura); </w:t>
      </w:r>
      <w:proofErr w:type="gramStart"/>
      <w:r w:rsidRPr="00F2135E">
        <w:rPr>
          <w:sz w:val="20"/>
          <w:szCs w:val="20"/>
        </w:rPr>
        <w:t>ou</w:t>
      </w:r>
      <w:proofErr w:type="gramEnd"/>
      <w:r w:rsidRPr="00F2135E">
        <w:rPr>
          <w:sz w:val="20"/>
          <w:szCs w:val="20"/>
        </w:rPr>
        <w:t xml:space="preserve"> 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  <w:r w:rsidRPr="00F2135E">
        <w:rPr>
          <w:sz w:val="20"/>
          <w:szCs w:val="20"/>
        </w:rPr>
        <w:t xml:space="preserve">• Nota fiscal (grupo formal). </w:t>
      </w:r>
    </w:p>
    <w:p w:rsidR="003B08C4" w:rsidRPr="00F2135E" w:rsidRDefault="003B08C4" w:rsidP="003B08C4">
      <w:pPr>
        <w:spacing w:before="240" w:after="240"/>
        <w:jc w:val="both"/>
        <w:rPr>
          <w:sz w:val="20"/>
          <w:szCs w:val="20"/>
        </w:rPr>
      </w:pPr>
    </w:p>
    <w:sectPr w:rsidR="003B08C4" w:rsidRPr="00F21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3DB"/>
    <w:multiLevelType w:val="hybridMultilevel"/>
    <w:tmpl w:val="1EF4E1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04495"/>
    <w:multiLevelType w:val="hybridMultilevel"/>
    <w:tmpl w:val="6532A8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5316DA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347D"/>
    <w:multiLevelType w:val="hybridMultilevel"/>
    <w:tmpl w:val="A0A8E762"/>
    <w:lvl w:ilvl="0" w:tplc="4EC2D95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A23C6"/>
    <w:multiLevelType w:val="hybridMultilevel"/>
    <w:tmpl w:val="DFD47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A4186"/>
    <w:multiLevelType w:val="hybridMultilevel"/>
    <w:tmpl w:val="37368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57C7"/>
    <w:multiLevelType w:val="hybridMultilevel"/>
    <w:tmpl w:val="7DEC25F6"/>
    <w:lvl w:ilvl="0" w:tplc="4EC2D95A">
      <w:start w:val="1"/>
      <w:numFmt w:val="upperRoman"/>
      <w:lvlText w:val="%1."/>
      <w:lvlJc w:val="right"/>
      <w:pPr>
        <w:ind w:left="144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A61356"/>
    <w:multiLevelType w:val="hybridMultilevel"/>
    <w:tmpl w:val="E0468226"/>
    <w:lvl w:ilvl="0" w:tplc="6F7ED4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83C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ED1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A99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0E8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051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AFE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404F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057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FB"/>
    <w:rsid w:val="00160489"/>
    <w:rsid w:val="0026008B"/>
    <w:rsid w:val="00317D65"/>
    <w:rsid w:val="003B08C4"/>
    <w:rsid w:val="004678AC"/>
    <w:rsid w:val="004D1C6C"/>
    <w:rsid w:val="00540CA5"/>
    <w:rsid w:val="005979A5"/>
    <w:rsid w:val="005A4A5E"/>
    <w:rsid w:val="005E27B0"/>
    <w:rsid w:val="00641C54"/>
    <w:rsid w:val="00677453"/>
    <w:rsid w:val="00693B6E"/>
    <w:rsid w:val="007072D9"/>
    <w:rsid w:val="00787826"/>
    <w:rsid w:val="00797BB4"/>
    <w:rsid w:val="008C724E"/>
    <w:rsid w:val="008F03FC"/>
    <w:rsid w:val="00A24A1A"/>
    <w:rsid w:val="00AA3BFB"/>
    <w:rsid w:val="00B540F5"/>
    <w:rsid w:val="00BA4684"/>
    <w:rsid w:val="00BF499A"/>
    <w:rsid w:val="00C0053B"/>
    <w:rsid w:val="00C55AE3"/>
    <w:rsid w:val="00C670D6"/>
    <w:rsid w:val="00CC0DF6"/>
    <w:rsid w:val="00D80DEC"/>
    <w:rsid w:val="00DA1FCA"/>
    <w:rsid w:val="00DC4843"/>
    <w:rsid w:val="00E25FD9"/>
    <w:rsid w:val="00F2135E"/>
    <w:rsid w:val="00FB1C90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D65"/>
    <w:pPr>
      <w:ind w:left="720"/>
      <w:contextualSpacing/>
    </w:pPr>
  </w:style>
  <w:style w:type="paragraph" w:customStyle="1" w:styleId="Default">
    <w:name w:val="Default"/>
    <w:rsid w:val="00DA1F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D65"/>
    <w:pPr>
      <w:ind w:left="720"/>
      <w:contextualSpacing/>
    </w:pPr>
  </w:style>
  <w:style w:type="paragraph" w:customStyle="1" w:styleId="Default">
    <w:name w:val="Default"/>
    <w:rsid w:val="00DA1F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3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Fagundes de Carvalho</dc:creator>
  <cp:lastModifiedBy>Silas Fagundes de Carvalho</cp:lastModifiedBy>
  <cp:revision>2</cp:revision>
  <dcterms:created xsi:type="dcterms:W3CDTF">2018-03-28T20:22:00Z</dcterms:created>
  <dcterms:modified xsi:type="dcterms:W3CDTF">2018-03-28T20:22:00Z</dcterms:modified>
</cp:coreProperties>
</file>